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2F" w:rsidRDefault="006B7B64" w:rsidP="005F1959">
      <w:pPr>
        <w:bidi/>
        <w:ind w:right="90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  <w:r>
        <w:rPr>
          <w:rFonts w:ascii="Tahoma" w:hAnsi="Tahoma"/>
          <w:noProof/>
          <w:color w:val="1F1F1F"/>
          <w:sz w:val="24"/>
          <w:szCs w:val="24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135890</wp:posOffset>
            </wp:positionV>
            <wp:extent cx="1363345" cy="1152525"/>
            <wp:effectExtent l="19050" t="0" r="8255" b="0"/>
            <wp:wrapNone/>
            <wp:docPr id="21" name="Picture 213" descr="Copy of File000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opy of File00005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62F" w:rsidRDefault="00F4662F" w:rsidP="00F4662F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81D02">
      <w:pPr>
        <w:bidi/>
        <w:ind w:right="-57"/>
        <w:jc w:val="center"/>
        <w:rPr>
          <w:rFonts w:cs="B Titr"/>
          <w:b/>
          <w:bCs/>
          <w:sz w:val="22"/>
          <w:szCs w:val="22"/>
          <w:rtl/>
          <w:lang w:bidi="fa-IR"/>
        </w:rPr>
      </w:pPr>
      <w:bookmarkStart w:id="0" w:name="_Hlk195824686"/>
      <w:r w:rsidRPr="00FA20EA">
        <w:rPr>
          <w:rFonts w:cs="B Titr" w:hint="cs"/>
          <w:b/>
          <w:bCs/>
          <w:sz w:val="22"/>
          <w:szCs w:val="22"/>
          <w:rtl/>
          <w:lang w:bidi="fa-IR"/>
        </w:rPr>
        <w:t xml:space="preserve">   </w:t>
      </w:r>
      <w:r w:rsidR="00A81D02">
        <w:rPr>
          <w:rFonts w:cs="B Titr" w:hint="cs"/>
          <w:b/>
          <w:bCs/>
          <w:sz w:val="22"/>
          <w:szCs w:val="22"/>
          <w:rtl/>
          <w:lang w:bidi="fa-IR"/>
        </w:rPr>
        <w:t>اتاق عمل بیمارستان باقرالعلوم اهر</w:t>
      </w: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04FAD" w:rsidRDefault="00A04FAD" w:rsidP="00A04FAD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04FAD" w:rsidRDefault="00A04FAD" w:rsidP="00A04FAD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04FAD" w:rsidRDefault="00A04FAD" w:rsidP="00A04FAD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04FAD" w:rsidRDefault="00A04FAD" w:rsidP="00A04FAD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81D02" w:rsidRPr="00A04FAD" w:rsidRDefault="00A91DD1" w:rsidP="00A04FAD">
      <w:pPr>
        <w:bidi/>
        <w:spacing w:line="360" w:lineRule="auto"/>
        <w:ind w:right="-57"/>
        <w:jc w:val="center"/>
        <w:rPr>
          <w:rFonts w:ascii="Tahoma" w:hAnsi="Tahoma"/>
          <w:b/>
          <w:bCs/>
          <w:color w:val="1F1F1F"/>
          <w:szCs w:val="28"/>
          <w:rtl/>
          <w:lang w:bidi="fa-IR"/>
        </w:rPr>
      </w:pPr>
      <w:r w:rsidRPr="00ED7316">
        <w:rPr>
          <w:rFonts w:ascii="Tahoma" w:hAnsi="Tahoma" w:hint="cs"/>
          <w:b/>
          <w:bCs/>
          <w:color w:val="1F1F1F"/>
          <w:szCs w:val="28"/>
          <w:rtl/>
          <w:lang w:bidi="fa-IR"/>
        </w:rPr>
        <w:t>موضوع:</w:t>
      </w:r>
    </w:p>
    <w:bookmarkEnd w:id="0"/>
    <w:p w:rsidR="00307221" w:rsidRDefault="00A04FAD" w:rsidP="00A04FAD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246899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راهنمای آموزش خود مراقبتی بیماران بعد از عمل جراحی </w:t>
      </w:r>
    </w:p>
    <w:p w:rsidR="00A04FAD" w:rsidRPr="00246899" w:rsidRDefault="00A04FAD" w:rsidP="00A04FAD">
      <w:pPr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246899">
        <w:rPr>
          <w:rFonts w:asciiTheme="majorBidi" w:hAnsiTheme="majorBidi" w:cstheme="majorBidi"/>
          <w:b/>
          <w:bCs/>
          <w:sz w:val="36"/>
          <w:szCs w:val="36"/>
          <w:rtl/>
        </w:rPr>
        <w:t>کشیدن ناخن</w:t>
      </w:r>
    </w:p>
    <w:p w:rsidR="00A81D02" w:rsidRDefault="00A81D02" w:rsidP="002E4AC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D75CB8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9B7D35" w:rsidRDefault="0048116D" w:rsidP="009B7D35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زیر نظر </w:t>
      </w:r>
      <w:r w:rsidR="002E4AC3"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:</w:t>
      </w:r>
    </w:p>
    <w:p w:rsidR="009B7D35" w:rsidRDefault="009B7D35" w:rsidP="009B7D35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جناب </w:t>
      </w:r>
      <w:r w:rsidR="0048116D"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آقای دکتر </w:t>
      </w: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اباصلت </w:t>
      </w:r>
      <w:r w:rsidR="0048116D"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هادی </w:t>
      </w: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(متخصص و جراح عمومی)</w:t>
      </w:r>
    </w:p>
    <w:p w:rsidR="009B7D35" w:rsidRPr="009B7D35" w:rsidRDefault="009B7D35" w:rsidP="009B7D35">
      <w:pPr>
        <w:bidi/>
        <w:ind w:right="-57"/>
        <w:jc w:val="center"/>
        <w:rPr>
          <w:rFonts w:ascii="Tahoma" w:hAnsi="Tahoma" w:cs="Times New Roman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جناب آقای دکترسیناپیرزه (متخصص و جراح عمومی</w:t>
      </w:r>
      <w:r w:rsidR="002E4AC3">
        <w:rPr>
          <w:rFonts w:ascii="Tahoma" w:hAnsi="Tahoma" w:cs="Times New Roman" w:hint="cs"/>
          <w:b/>
          <w:bCs/>
          <w:color w:val="1F1F1F"/>
          <w:sz w:val="20"/>
          <w:szCs w:val="20"/>
          <w:rtl/>
          <w:lang w:bidi="fa-IR"/>
        </w:rPr>
        <w:t>)</w:t>
      </w:r>
    </w:p>
    <w:p w:rsidR="00A81D02" w:rsidRDefault="0048116D" w:rsidP="00A81D02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واحد آموزش سلامت</w:t>
      </w:r>
      <w:r w:rsidR="009B7D35"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 xml:space="preserve"> (سرکار خانم سیما رضاپور)</w:t>
      </w:r>
    </w:p>
    <w:p w:rsidR="00A81D02" w:rsidRDefault="00A81D02" w:rsidP="00A81D02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bookmarkStart w:id="1" w:name="_Hlk195824737"/>
    </w:p>
    <w:p w:rsidR="00A04FAD" w:rsidRDefault="00A04FAD" w:rsidP="00A04FAD">
      <w:pPr>
        <w:spacing w:line="360" w:lineRule="auto"/>
        <w:jc w:val="center"/>
        <w:rPr>
          <w:rFonts w:ascii="Tahoma" w:hAnsi="Tahoma" w:cs="B Titr"/>
          <w:b/>
          <w:bCs/>
          <w:color w:val="1F1F1F"/>
          <w:sz w:val="20"/>
          <w:szCs w:val="20"/>
          <w:lang w:bidi="fa-IR"/>
        </w:rPr>
      </w:pPr>
      <w:bookmarkStart w:id="2" w:name="_Hlk185719663"/>
      <w:bookmarkEnd w:id="1"/>
    </w:p>
    <w:p w:rsidR="00A04FAD" w:rsidRDefault="00A04FAD" w:rsidP="00105453">
      <w:pPr>
        <w:spacing w:line="360" w:lineRule="auto"/>
        <w:jc w:val="right"/>
        <w:rPr>
          <w:rFonts w:asciiTheme="majorBidi" w:hAnsiTheme="majorBidi" w:cstheme="majorBidi"/>
          <w:szCs w:val="28"/>
          <w:rtl/>
          <w:lang w:bidi="fa-IR"/>
        </w:rPr>
      </w:pPr>
      <w:r w:rsidRPr="00246899">
        <w:rPr>
          <w:rFonts w:asciiTheme="majorBidi" w:hAnsiTheme="majorBidi" w:cstheme="majorBidi"/>
          <w:szCs w:val="28"/>
          <w:rtl/>
        </w:rPr>
        <w:lastRenderedPageBreak/>
        <w:t>بیمار گرامی جهت بهبودی هر چه سریعتر موارد زیر را رعایت فرمایید:</w:t>
      </w:r>
      <w:bookmarkEnd w:id="2"/>
    </w:p>
    <w:p w:rsidR="00A04FAD" w:rsidRPr="00246899" w:rsidRDefault="00A04FAD" w:rsidP="00105453">
      <w:pPr>
        <w:spacing w:line="360" w:lineRule="auto"/>
        <w:rPr>
          <w:rFonts w:asciiTheme="majorBidi" w:hAnsiTheme="majorBidi" w:cstheme="majorBidi"/>
          <w:szCs w:val="28"/>
          <w:rtl/>
          <w:lang w:bidi="fa-IR"/>
        </w:rPr>
      </w:pP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پانسمان تا 48 ساعت بعد عمل باز نشود.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بعد از 48 ساعت پانسمان باز شود و پانسمان مجدد با بتادین برای 24 ساعت گذاشته شود.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اگر قبل از 48 ساعت پانسمان کثیف یا خونی شد، آن را باز کرده و پانسمان مجدد با بتادین گذاشته شود.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از روز سوم به بعد نیاز به پانسمان ندارد و هر روز استحمام کنید..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در صورت تب، درد، قرمزی و ترشح محل عمل سریعاً به پزشک معالج مراجعه کنید.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داروها طیق دستور پزشک معالج مصرف شود.</w:t>
      </w:r>
    </w:p>
    <w:p w:rsidR="00A04FAD" w:rsidRDefault="00A04FAD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بعد از 10 روز به پزشک معالج مراجعه نمایید.</w:t>
      </w:r>
    </w:p>
    <w:p w:rsidR="00CE0E15" w:rsidRPr="00246899" w:rsidRDefault="00CE0E15" w:rsidP="00105453">
      <w:pPr>
        <w:pStyle w:val="ListParagraph"/>
        <w:numPr>
          <w:ilvl w:val="0"/>
          <w:numId w:val="1"/>
        </w:numPr>
        <w:spacing w:after="160" w:line="360" w:lineRule="auto"/>
        <w:rPr>
          <w:rFonts w:asciiTheme="majorBidi" w:hAnsiTheme="majorBidi" w:cstheme="majorBidi"/>
          <w:sz w:val="28"/>
          <w:szCs w:val="28"/>
          <w:rtl/>
        </w:rPr>
      </w:pPr>
    </w:p>
    <w:p w:rsidR="00A81D02" w:rsidRDefault="00E038D4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 w:rsidRPr="00E038D4">
        <w:rPr>
          <w:rFonts w:ascii="Tahoma" w:hAnsi="Tahoma" w:cs="B Titr"/>
          <w:b/>
          <w:bCs/>
          <w:noProof/>
          <w:color w:val="1F1F1F"/>
          <w:sz w:val="20"/>
          <w:szCs w:val="20"/>
          <w:rtl/>
          <w:lang w:bidi="fa-IR"/>
        </w:rPr>
        <w:lastRenderedPageBreak/>
        <w:drawing>
          <wp:inline distT="0" distB="0" distL="0" distR="0" wp14:anchorId="51BF8E68" wp14:editId="3CC70984">
            <wp:extent cx="2771775" cy="3647952"/>
            <wp:effectExtent l="0" t="0" r="0" b="0"/>
            <wp:docPr id="12" name="Picture 12" descr="C:\Users\rezapour\Desktop\Screenshot_۲۰۲۵۰۴۰۸_۰۸۴۳۴۳_YouCut - Video Ed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apour\Desktop\Screenshot_۲۰۲۵۰۴۰۸_۰۸۴۳۴۳_YouCut - Video Edit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43" cy="365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DC7" w:rsidRDefault="00CD3DC7" w:rsidP="00CD3DC7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E038D4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تاریخ  تدوین  :  15/1/1404</w:t>
      </w:r>
    </w:p>
    <w:p w:rsidR="00E038D4" w:rsidRDefault="00E038D4" w:rsidP="00E038D4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تاریخ  بازبینی  : 15/1/1405</w:t>
      </w: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18228C" w:rsidRDefault="0018228C" w:rsidP="0018228C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18228C" w:rsidRDefault="0018228C" w:rsidP="0018228C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18228C" w:rsidRDefault="00567AF0" w:rsidP="0018228C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/>
          <w:noProof/>
          <w:color w:val="1F1F1F"/>
          <w:sz w:val="24"/>
          <w:szCs w:val="24"/>
          <w:rtl/>
          <w:lang w:bidi="fa-IR"/>
        </w:rPr>
        <w:lastRenderedPageBreak/>
        <w:drawing>
          <wp:anchor distT="0" distB="0" distL="114300" distR="114300" simplePos="0" relativeHeight="251658752" behindDoc="0" locked="0" layoutInCell="1" allowOverlap="1" wp14:anchorId="243008B4" wp14:editId="61CA95C4">
            <wp:simplePos x="0" y="0"/>
            <wp:positionH relativeFrom="column">
              <wp:posOffset>1180465</wp:posOffset>
            </wp:positionH>
            <wp:positionV relativeFrom="paragraph">
              <wp:posOffset>64135</wp:posOffset>
            </wp:positionV>
            <wp:extent cx="1363345" cy="1152525"/>
            <wp:effectExtent l="19050" t="0" r="8255" b="0"/>
            <wp:wrapNone/>
            <wp:docPr id="1" name="Picture 213" descr="Copy of File000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opy of File00005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16D" w:rsidRDefault="0048116D" w:rsidP="0048116D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48116D" w:rsidRDefault="0048116D" w:rsidP="002E4AC3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48116D" w:rsidRDefault="0048116D" w:rsidP="0048116D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48116D" w:rsidRDefault="0048116D" w:rsidP="0048116D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48116D" w:rsidRDefault="0048116D" w:rsidP="0048116D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48116D" w:rsidRDefault="0048116D" w:rsidP="0048116D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567AF0" w:rsidRDefault="00567AF0" w:rsidP="00567AF0">
      <w:pPr>
        <w:bidi/>
        <w:ind w:right="-57"/>
        <w:jc w:val="center"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اتاق عمل بیمارستان باقرالعلوم اهر</w:t>
      </w: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567AF0" w:rsidRPr="00A04FAD" w:rsidRDefault="00567AF0" w:rsidP="00567AF0">
      <w:pPr>
        <w:bidi/>
        <w:spacing w:line="360" w:lineRule="auto"/>
        <w:ind w:right="-57"/>
        <w:rPr>
          <w:rFonts w:ascii="Tahoma" w:hAnsi="Tahoma"/>
          <w:b/>
          <w:bCs/>
          <w:color w:val="1F1F1F"/>
          <w:szCs w:val="28"/>
          <w:rtl/>
          <w:lang w:bidi="fa-IR"/>
        </w:rPr>
      </w:pPr>
      <w:r w:rsidRPr="00ED7316">
        <w:rPr>
          <w:rFonts w:ascii="Tahoma" w:hAnsi="Tahoma" w:hint="cs"/>
          <w:b/>
          <w:bCs/>
          <w:color w:val="1F1F1F"/>
          <w:szCs w:val="28"/>
          <w:rtl/>
          <w:lang w:bidi="fa-IR"/>
        </w:rPr>
        <w:t>موضوع:</w:t>
      </w: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567AF0" w:rsidRDefault="00567AF0" w:rsidP="00567AF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05453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راهنمای آموزش خود مراقبتی بیماران بعد عمل جراحی </w:t>
      </w:r>
    </w:p>
    <w:p w:rsidR="00567AF0" w:rsidRPr="00105453" w:rsidRDefault="00567AF0" w:rsidP="00567AF0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05453">
        <w:rPr>
          <w:rFonts w:asciiTheme="majorBidi" w:hAnsiTheme="majorBidi" w:cstheme="majorBidi"/>
          <w:b/>
          <w:bCs/>
          <w:sz w:val="32"/>
          <w:szCs w:val="32"/>
          <w:rtl/>
        </w:rPr>
        <w:t>برداشتن توده های پوستی و زیر پوستی</w:t>
      </w: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567AF0" w:rsidRDefault="00567AF0" w:rsidP="00567AF0">
      <w:pPr>
        <w:rPr>
          <w:rFonts w:asciiTheme="majorBidi" w:hAnsiTheme="majorBidi" w:cstheme="majorBidi"/>
          <w:szCs w:val="28"/>
          <w:rtl/>
        </w:rPr>
      </w:pPr>
    </w:p>
    <w:p w:rsidR="00567AF0" w:rsidRDefault="00567AF0" w:rsidP="00567AF0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زیر نظر :</w:t>
      </w:r>
    </w:p>
    <w:p w:rsidR="00567AF0" w:rsidRDefault="00567AF0" w:rsidP="00567AF0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جناب آقای دکتر اباصلت هادی (متخصص و جراح عمومی)</w:t>
      </w:r>
    </w:p>
    <w:p w:rsidR="00567AF0" w:rsidRPr="009B7D35" w:rsidRDefault="00567AF0" w:rsidP="00567AF0">
      <w:pPr>
        <w:bidi/>
        <w:ind w:right="-57"/>
        <w:jc w:val="center"/>
        <w:rPr>
          <w:rFonts w:ascii="Tahoma" w:hAnsi="Tahoma" w:cs="Times New Roman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جناب آقای دکترسیناپیرزه (متخصص و جراح عمومی</w:t>
      </w:r>
      <w:r>
        <w:rPr>
          <w:rFonts w:ascii="Tahoma" w:hAnsi="Tahoma" w:cs="Times New Roman" w:hint="cs"/>
          <w:b/>
          <w:bCs/>
          <w:color w:val="1F1F1F"/>
          <w:sz w:val="20"/>
          <w:szCs w:val="20"/>
          <w:rtl/>
          <w:lang w:bidi="fa-IR"/>
        </w:rPr>
        <w:t>)</w:t>
      </w:r>
    </w:p>
    <w:p w:rsidR="00567AF0" w:rsidRDefault="00567AF0" w:rsidP="00567AF0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واحد آموزش سلامت (سرکار خانم سیما رضاپور)</w:t>
      </w: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04FAD" w:rsidRDefault="00A04FAD" w:rsidP="00105453">
      <w:pPr>
        <w:bidi/>
        <w:ind w:right="-57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04FAD" w:rsidRDefault="00A04FAD" w:rsidP="00105453">
      <w:pPr>
        <w:rPr>
          <w:rFonts w:asciiTheme="majorBidi" w:hAnsiTheme="majorBidi" w:cstheme="majorBidi"/>
          <w:szCs w:val="28"/>
        </w:rPr>
      </w:pPr>
    </w:p>
    <w:p w:rsidR="00A04FAD" w:rsidRDefault="00A04FAD" w:rsidP="00567AF0">
      <w:pPr>
        <w:rPr>
          <w:rFonts w:asciiTheme="majorBidi" w:hAnsiTheme="majorBidi" w:cstheme="majorBidi"/>
          <w:szCs w:val="28"/>
          <w:rtl/>
        </w:rPr>
      </w:pPr>
    </w:p>
    <w:p w:rsidR="00A04FAD" w:rsidRDefault="00A04FAD" w:rsidP="00A04FAD">
      <w:pPr>
        <w:jc w:val="center"/>
        <w:rPr>
          <w:rFonts w:asciiTheme="majorBidi" w:hAnsiTheme="majorBidi" w:cstheme="majorBidi"/>
          <w:szCs w:val="28"/>
          <w:rtl/>
        </w:rPr>
      </w:pPr>
    </w:p>
    <w:p w:rsidR="00A04FAD" w:rsidRDefault="00A04FAD" w:rsidP="00105453">
      <w:pPr>
        <w:jc w:val="right"/>
        <w:rPr>
          <w:rFonts w:asciiTheme="majorBidi" w:hAnsiTheme="majorBidi" w:cstheme="majorBidi"/>
          <w:szCs w:val="28"/>
          <w:rtl/>
        </w:rPr>
      </w:pPr>
      <w:r w:rsidRPr="00246899">
        <w:rPr>
          <w:rFonts w:asciiTheme="majorBidi" w:hAnsiTheme="majorBidi" w:cstheme="majorBidi"/>
          <w:szCs w:val="28"/>
          <w:rtl/>
        </w:rPr>
        <w:t>بیمار گرامی جهت بهبودی هر چه سریعتر موارد زیر را رعایت فرمایید:</w:t>
      </w:r>
    </w:p>
    <w:p w:rsidR="00105453" w:rsidRDefault="00105453" w:rsidP="00105453">
      <w:pPr>
        <w:jc w:val="right"/>
        <w:rPr>
          <w:rFonts w:asciiTheme="majorBidi" w:hAnsiTheme="majorBidi" w:cstheme="majorBidi"/>
          <w:szCs w:val="28"/>
          <w:rtl/>
        </w:rPr>
      </w:pPr>
    </w:p>
    <w:p w:rsidR="00105453" w:rsidRPr="00246899" w:rsidRDefault="00105453" w:rsidP="00105453">
      <w:pPr>
        <w:jc w:val="right"/>
        <w:rPr>
          <w:rFonts w:asciiTheme="majorBidi" w:hAnsiTheme="majorBidi" w:cstheme="majorBidi"/>
          <w:szCs w:val="28"/>
          <w:rtl/>
        </w:rPr>
      </w:pP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پانسمان تا 48 ساعت بعد عمل باز نشود.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Theme="majorBidi" w:hAnsiTheme="majorBidi" w:cstheme="majorBidi"/>
          <w:sz w:val="28"/>
          <w:szCs w:val="28"/>
          <w:rtl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بعد از 48 ساعت پانسمان باز شود و پانسمان مجدد با بتادین برای 24 ساعت گذاشته شود.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Theme="majorBidi" w:hAnsiTheme="majorBidi" w:cstheme="majorBidi"/>
          <w:sz w:val="28"/>
          <w:szCs w:val="28"/>
          <w:rtl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اگر قبل از 48 ساعت پانسمان کثیف یا خونی شد، آن را باز کرده و پانسمان مجدد با بتادین گذاشته شود.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از روز سوم به بعد نیاز به پانسمان ندارد و هر روز استحمام کنید..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Theme="majorBidi" w:hAnsiTheme="majorBidi" w:cstheme="majorBidi"/>
          <w:sz w:val="28"/>
          <w:szCs w:val="28"/>
          <w:rtl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داروها طیق دستور پزشک معالج مصرف شود.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Theme="majorBidi" w:hAnsiTheme="majorBidi" w:cstheme="majorBidi"/>
          <w:sz w:val="28"/>
          <w:szCs w:val="28"/>
          <w:rtl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بعد از 10 روز به پزشک مربوطه مراجعه کنید.</w:t>
      </w:r>
    </w:p>
    <w:p w:rsidR="00A04FAD" w:rsidRPr="00246899" w:rsidRDefault="00A04FAD" w:rsidP="00105453">
      <w:pPr>
        <w:pStyle w:val="ListParagraph"/>
        <w:numPr>
          <w:ilvl w:val="0"/>
          <w:numId w:val="1"/>
        </w:numPr>
        <w:spacing w:after="160" w:line="259" w:lineRule="auto"/>
        <w:ind w:left="720"/>
        <w:rPr>
          <w:rFonts w:asciiTheme="majorBidi" w:hAnsiTheme="majorBidi" w:cstheme="majorBidi"/>
          <w:sz w:val="28"/>
          <w:szCs w:val="28"/>
        </w:rPr>
      </w:pPr>
      <w:r w:rsidRPr="00246899">
        <w:rPr>
          <w:rFonts w:asciiTheme="majorBidi" w:hAnsiTheme="majorBidi" w:cstheme="majorBidi"/>
          <w:sz w:val="28"/>
          <w:szCs w:val="28"/>
          <w:rtl/>
        </w:rPr>
        <w:t>در صورت تب، درد، قرمزی و ترشح محل عمل سریعاً به پزشک معالج مراجعه کنید.</w:t>
      </w: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81D02" w:rsidRDefault="00A81D02" w:rsidP="00105453">
      <w:pPr>
        <w:bidi/>
        <w:ind w:right="-57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F02454" w:rsidRDefault="00A44DD8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  <w:r w:rsidRPr="00A44DD8">
        <w:rPr>
          <w:rFonts w:ascii="Tahoma" w:hAnsi="Tahoma" w:cs="B Nazanin"/>
          <w:noProof/>
          <w:sz w:val="28"/>
          <w:szCs w:val="28"/>
          <w:rtl/>
        </w:rPr>
        <w:drawing>
          <wp:inline distT="0" distB="0" distL="0" distR="0" wp14:anchorId="3F0E6730" wp14:editId="26997BD3">
            <wp:extent cx="2771775" cy="3505200"/>
            <wp:effectExtent l="0" t="0" r="0" b="0"/>
            <wp:docPr id="13" name="Picture 13" descr="C:\Users\rezapour\Desktop\Screenshot_۲۰۲۵۰۴۰۸_۰۸۴۵۴۴_YouCut - Video Ed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ezapour\Desktop\Screenshot_۲۰۲۵۰۴۰۸_۰۸۴۵۴۴_YouCut - Video Edi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38" cy="352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Pr="00C61E8C" w:rsidRDefault="00C61E8C" w:rsidP="00C61E8C">
      <w:pPr>
        <w:bidi/>
        <w:jc w:val="center"/>
        <w:rPr>
          <w:rFonts w:ascii="Tahoma" w:hAnsi="Tahoma" w:cs="B Nazanin"/>
          <w:b/>
          <w:bCs/>
          <w:szCs w:val="28"/>
          <w:rtl/>
        </w:rPr>
      </w:pPr>
      <w:r w:rsidRPr="00C61E8C">
        <w:rPr>
          <w:rFonts w:ascii="Tahoma" w:hAnsi="Tahoma" w:cs="B Nazanin" w:hint="cs"/>
          <w:b/>
          <w:bCs/>
          <w:szCs w:val="28"/>
          <w:rtl/>
        </w:rPr>
        <w:t>تاریخ  تدوین :15/1/1404</w:t>
      </w:r>
    </w:p>
    <w:p w:rsidR="00C61E8C" w:rsidRPr="00D83146" w:rsidRDefault="00C61E8C" w:rsidP="00C61E8C">
      <w:pPr>
        <w:bidi/>
        <w:jc w:val="center"/>
        <w:rPr>
          <w:rFonts w:ascii="Tahoma" w:hAnsi="Tahoma" w:cs="B Nazanin"/>
          <w:szCs w:val="28"/>
        </w:rPr>
      </w:pPr>
      <w:r w:rsidRPr="00C61E8C">
        <w:rPr>
          <w:rFonts w:ascii="Tahoma" w:hAnsi="Tahoma" w:cs="B Nazanin" w:hint="cs"/>
          <w:b/>
          <w:bCs/>
          <w:szCs w:val="28"/>
          <w:rtl/>
        </w:rPr>
        <w:t>تاریخ بازبینی :15/1/1402</w:t>
      </w: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48116D" w:rsidRDefault="0048116D" w:rsidP="0048116D">
      <w:pPr>
        <w:bidi/>
        <w:rPr>
          <w:rFonts w:ascii="Tahoma" w:eastAsia="Calibri" w:hAnsi="Tahoma" w:cs="B Nazanin"/>
          <w:color w:val="auto"/>
          <w:szCs w:val="28"/>
          <w:rtl/>
          <w:lang w:bidi="fa-IR"/>
        </w:rPr>
      </w:pPr>
    </w:p>
    <w:p w:rsidR="0048116D" w:rsidRDefault="001036B5" w:rsidP="0048116D">
      <w:pPr>
        <w:bidi/>
        <w:rPr>
          <w:rFonts w:ascii="Tahoma" w:eastAsia="Calibri" w:hAnsi="Tahoma" w:cs="B Nazanin"/>
          <w:color w:val="auto"/>
          <w:szCs w:val="28"/>
          <w:rtl/>
          <w:lang w:bidi="fa-IR"/>
        </w:rPr>
      </w:pPr>
      <w:r>
        <w:rPr>
          <w:rFonts w:ascii="Tahoma" w:hAnsi="Tahoma"/>
          <w:noProof/>
          <w:color w:val="1F1F1F"/>
          <w:sz w:val="24"/>
          <w:szCs w:val="24"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550E1748" wp14:editId="18A00777">
            <wp:simplePos x="0" y="0"/>
            <wp:positionH relativeFrom="column">
              <wp:posOffset>840740</wp:posOffset>
            </wp:positionH>
            <wp:positionV relativeFrom="paragraph">
              <wp:posOffset>259715</wp:posOffset>
            </wp:positionV>
            <wp:extent cx="1363345" cy="1152525"/>
            <wp:effectExtent l="19050" t="0" r="8255" b="0"/>
            <wp:wrapNone/>
            <wp:docPr id="2" name="Picture 213" descr="Copy of File000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opy of File00005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16D" w:rsidRDefault="0048116D" w:rsidP="0048116D">
      <w:pPr>
        <w:bidi/>
        <w:rPr>
          <w:rFonts w:ascii="Tahoma" w:eastAsia="Calibri" w:hAnsi="Tahoma" w:cs="B Nazanin"/>
          <w:color w:val="auto"/>
          <w:szCs w:val="28"/>
          <w:rtl/>
          <w:lang w:bidi="fa-IR"/>
        </w:rPr>
      </w:pPr>
    </w:p>
    <w:p w:rsidR="0048116D" w:rsidRDefault="0048116D" w:rsidP="0048116D">
      <w:pPr>
        <w:bidi/>
        <w:rPr>
          <w:rFonts w:ascii="Tahoma" w:eastAsia="Calibri" w:hAnsi="Tahoma" w:cs="B Nazanin"/>
          <w:color w:val="auto"/>
          <w:szCs w:val="28"/>
          <w:rtl/>
          <w:lang w:bidi="fa-IR"/>
        </w:rPr>
      </w:pPr>
    </w:p>
    <w:p w:rsidR="0048116D" w:rsidRDefault="0048116D" w:rsidP="0048116D">
      <w:pPr>
        <w:bidi/>
        <w:rPr>
          <w:rFonts w:ascii="Tahoma" w:eastAsia="Calibri" w:hAnsi="Tahoma" w:cs="B Nazanin"/>
          <w:color w:val="auto"/>
          <w:szCs w:val="28"/>
          <w:rtl/>
          <w:lang w:bidi="fa-IR"/>
        </w:rPr>
      </w:pPr>
    </w:p>
    <w:p w:rsidR="0048116D" w:rsidRPr="0048116D" w:rsidRDefault="0048116D" w:rsidP="0048116D">
      <w:pPr>
        <w:bidi/>
        <w:rPr>
          <w:rFonts w:ascii="Tahoma" w:hAnsi="Tahoma" w:cs="B Nazanin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1036B5" w:rsidRDefault="001036B5" w:rsidP="001036B5">
      <w:pPr>
        <w:pStyle w:val="ListParagraph"/>
        <w:spacing w:after="0" w:line="240" w:lineRule="auto"/>
        <w:ind w:left="113"/>
        <w:jc w:val="center"/>
        <w:rPr>
          <w:rFonts w:ascii="Tahoma" w:hAnsi="Tahoma" w:cs="B Nazanin"/>
          <w:sz w:val="28"/>
          <w:szCs w:val="28"/>
        </w:rPr>
      </w:pPr>
      <w:r w:rsidRPr="00E87C82">
        <w:rPr>
          <w:rFonts w:hint="cs"/>
          <w:b/>
          <w:bCs/>
          <w:sz w:val="28"/>
          <w:szCs w:val="28"/>
          <w:rtl/>
        </w:rPr>
        <w:t>راهنمای خود مراقبتی بیماران بعد از عمل سرپایی ختنه</w:t>
      </w: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105453" w:rsidRPr="00CD3DC7" w:rsidRDefault="00105453" w:rsidP="00CD3DC7">
      <w:pPr>
        <w:bidi/>
        <w:rPr>
          <w:rFonts w:ascii="Tahoma" w:hAnsi="Tahoma" w:cs="B Nazanin"/>
          <w:szCs w:val="28"/>
          <w:rtl/>
        </w:rPr>
      </w:pPr>
    </w:p>
    <w:p w:rsidR="0018228C" w:rsidRDefault="0018228C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  <w:rtl/>
        </w:rPr>
      </w:pPr>
    </w:p>
    <w:p w:rsidR="0018228C" w:rsidRDefault="0018228C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105453" w:rsidRDefault="00105453" w:rsidP="00105453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CD3DC7" w:rsidRDefault="00CD3DC7" w:rsidP="00CD3DC7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CD3DC7" w:rsidRDefault="00CD3DC7" w:rsidP="00CD3DC7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زیر نظر :</w:t>
      </w:r>
    </w:p>
    <w:p w:rsidR="00CD3DC7" w:rsidRDefault="00CD3DC7" w:rsidP="00CD3DC7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جناب آقای دکتر اباصلت هادی (متخصص و جراح عمومی)</w:t>
      </w:r>
    </w:p>
    <w:p w:rsidR="00CD3DC7" w:rsidRPr="009B7D35" w:rsidRDefault="00CD3DC7" w:rsidP="00CD3DC7">
      <w:pPr>
        <w:bidi/>
        <w:ind w:right="-57"/>
        <w:jc w:val="center"/>
        <w:rPr>
          <w:rFonts w:ascii="Tahoma" w:hAnsi="Tahoma" w:cs="Times New Roman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جناب آقای دکترسیناپیرزه (متخصص و جراح عمومی</w:t>
      </w:r>
      <w:r>
        <w:rPr>
          <w:rFonts w:ascii="Tahoma" w:hAnsi="Tahoma" w:cs="Times New Roman" w:hint="cs"/>
          <w:b/>
          <w:bCs/>
          <w:color w:val="1F1F1F"/>
          <w:sz w:val="20"/>
          <w:szCs w:val="20"/>
          <w:rtl/>
          <w:lang w:bidi="fa-IR"/>
        </w:rPr>
        <w:t>)</w:t>
      </w:r>
    </w:p>
    <w:p w:rsidR="00CD3DC7" w:rsidRDefault="00CD3DC7" w:rsidP="00CD3DC7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واحد آموزش سلامت (سرکار خانم سیما رضاپور)</w:t>
      </w:r>
    </w:p>
    <w:p w:rsidR="00105453" w:rsidRDefault="00105453" w:rsidP="00CD3DC7">
      <w:pPr>
        <w:spacing w:line="360" w:lineRule="auto"/>
        <w:rPr>
          <w:b/>
          <w:bCs/>
          <w:szCs w:val="28"/>
        </w:rPr>
      </w:pPr>
    </w:p>
    <w:p w:rsidR="00105453" w:rsidRDefault="00105453" w:rsidP="00105453">
      <w:pPr>
        <w:spacing w:line="360" w:lineRule="auto"/>
        <w:rPr>
          <w:b/>
          <w:bCs/>
          <w:szCs w:val="28"/>
        </w:rPr>
      </w:pPr>
    </w:p>
    <w:p w:rsidR="00105453" w:rsidRDefault="00105453" w:rsidP="00105453">
      <w:pPr>
        <w:spacing w:line="360" w:lineRule="auto"/>
        <w:rPr>
          <w:b/>
          <w:bCs/>
          <w:szCs w:val="28"/>
        </w:rPr>
      </w:pPr>
    </w:p>
    <w:p w:rsidR="00105453" w:rsidRDefault="00105453" w:rsidP="00105453">
      <w:pPr>
        <w:spacing w:line="360" w:lineRule="auto"/>
        <w:jc w:val="right"/>
        <w:rPr>
          <w:rFonts w:asciiTheme="majorBidi" w:hAnsiTheme="majorBidi" w:cstheme="majorBidi"/>
          <w:szCs w:val="28"/>
          <w:rtl/>
        </w:rPr>
      </w:pPr>
      <w:r w:rsidRPr="004E16EB">
        <w:rPr>
          <w:rFonts w:asciiTheme="majorBidi" w:hAnsiTheme="majorBidi" w:cstheme="majorBidi"/>
          <w:szCs w:val="28"/>
          <w:rtl/>
        </w:rPr>
        <w:t>بیمار گرامی جهت بهبودی هر چه سریعتر موارد زیر را رعایت فرمایید:</w:t>
      </w:r>
    </w:p>
    <w:p w:rsidR="00105453" w:rsidRPr="004E16EB" w:rsidRDefault="00105453" w:rsidP="00105453">
      <w:pPr>
        <w:spacing w:line="360" w:lineRule="auto"/>
        <w:jc w:val="right"/>
        <w:rPr>
          <w:rFonts w:asciiTheme="majorBidi" w:hAnsiTheme="majorBidi" w:cstheme="majorBidi"/>
          <w:szCs w:val="28"/>
          <w:rtl/>
        </w:rPr>
      </w:pPr>
    </w:p>
    <w:p w:rsidR="00105453" w:rsidRPr="004E16EB" w:rsidRDefault="00105453" w:rsidP="00105453">
      <w:pPr>
        <w:pStyle w:val="ListParagraph"/>
        <w:numPr>
          <w:ilvl w:val="0"/>
          <w:numId w:val="2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4E16EB">
        <w:rPr>
          <w:rFonts w:asciiTheme="majorBidi" w:hAnsiTheme="majorBidi" w:cstheme="majorBidi"/>
          <w:sz w:val="28"/>
          <w:szCs w:val="28"/>
          <w:rtl/>
        </w:rPr>
        <w:t>پوشک نوزاد را اگر کثیف شد عوض کنید.</w:t>
      </w:r>
    </w:p>
    <w:p w:rsidR="00105453" w:rsidRPr="004E16EB" w:rsidRDefault="00105453" w:rsidP="00105453">
      <w:pPr>
        <w:pStyle w:val="ListParagraph"/>
        <w:numPr>
          <w:ilvl w:val="0"/>
          <w:numId w:val="2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4E16EB">
        <w:rPr>
          <w:rFonts w:asciiTheme="majorBidi" w:hAnsiTheme="majorBidi" w:cstheme="majorBidi"/>
          <w:sz w:val="28"/>
          <w:szCs w:val="28"/>
          <w:rtl/>
        </w:rPr>
        <w:t>داروها طبق دستور پزشک مصرف شود.</w:t>
      </w:r>
    </w:p>
    <w:p w:rsidR="00105453" w:rsidRPr="004E16EB" w:rsidRDefault="00105453" w:rsidP="00105453">
      <w:pPr>
        <w:pStyle w:val="ListParagraph"/>
        <w:numPr>
          <w:ilvl w:val="0"/>
          <w:numId w:val="2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4E16EB">
        <w:rPr>
          <w:rFonts w:asciiTheme="majorBidi" w:hAnsiTheme="majorBidi" w:cstheme="majorBidi"/>
          <w:sz w:val="28"/>
          <w:szCs w:val="28"/>
          <w:rtl/>
        </w:rPr>
        <w:t>در صورت تب، ترشح، وخونریزی و تغییر رنگ محل عمل به پزشک معالج مراجعه نمایید.</w:t>
      </w:r>
    </w:p>
    <w:p w:rsidR="00105453" w:rsidRPr="004E16EB" w:rsidRDefault="00105453" w:rsidP="00105453">
      <w:pPr>
        <w:pStyle w:val="ListParagraph"/>
        <w:numPr>
          <w:ilvl w:val="0"/>
          <w:numId w:val="2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4E16EB">
        <w:rPr>
          <w:rFonts w:asciiTheme="majorBidi" w:hAnsiTheme="majorBidi" w:cstheme="majorBidi"/>
          <w:sz w:val="28"/>
          <w:szCs w:val="28"/>
          <w:rtl/>
        </w:rPr>
        <w:t xml:space="preserve">هر روز </w:t>
      </w:r>
      <w:r>
        <w:rPr>
          <w:rFonts w:asciiTheme="majorBidi" w:hAnsiTheme="majorBidi" w:cstheme="majorBidi" w:hint="cs"/>
          <w:sz w:val="28"/>
          <w:szCs w:val="28"/>
          <w:rtl/>
        </w:rPr>
        <w:t>بعد از شستشو در موضع عمل پماد تتراسایکلین زده شود</w:t>
      </w:r>
    </w:p>
    <w:p w:rsidR="00105453" w:rsidRPr="004E16EB" w:rsidRDefault="00105453" w:rsidP="00105453">
      <w:pPr>
        <w:pStyle w:val="ListParagraph"/>
        <w:numPr>
          <w:ilvl w:val="0"/>
          <w:numId w:val="2"/>
        </w:numPr>
        <w:spacing w:after="160" w:line="360" w:lineRule="auto"/>
        <w:rPr>
          <w:rFonts w:asciiTheme="majorBidi" w:hAnsiTheme="majorBidi" w:cstheme="majorBidi"/>
          <w:sz w:val="28"/>
          <w:szCs w:val="28"/>
        </w:rPr>
      </w:pPr>
      <w:r w:rsidRPr="004E16EB">
        <w:rPr>
          <w:rFonts w:asciiTheme="majorBidi" w:hAnsiTheme="majorBidi" w:cstheme="majorBidi"/>
          <w:sz w:val="28"/>
          <w:szCs w:val="28"/>
          <w:rtl/>
        </w:rPr>
        <w:t xml:space="preserve">بعد از 10 روز به پزشک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معالج </w:t>
      </w:r>
      <w:r w:rsidRPr="004E16EB">
        <w:rPr>
          <w:rFonts w:asciiTheme="majorBidi" w:hAnsiTheme="majorBidi" w:cstheme="majorBidi"/>
          <w:sz w:val="28"/>
          <w:szCs w:val="28"/>
          <w:rtl/>
        </w:rPr>
        <w:t>مراجعه شود.</w:t>
      </w:r>
    </w:p>
    <w:p w:rsidR="00A04FAD" w:rsidRDefault="00A04FAD" w:rsidP="00A04FAD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A04FAD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  <w:rtl/>
        </w:rPr>
      </w:pPr>
    </w:p>
    <w:p w:rsidR="00CD3DC7" w:rsidRDefault="00CD3DC7" w:rsidP="00A04FAD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A04FAD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1036B5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  <w:bookmarkStart w:id="3" w:name="_GoBack"/>
      <w:r w:rsidRPr="001036B5">
        <w:rPr>
          <w:rFonts w:ascii="Tahoma" w:hAnsi="Tahoma" w:cs="B Nazanin"/>
          <w:noProof/>
          <w:sz w:val="28"/>
          <w:szCs w:val="28"/>
          <w:rtl/>
        </w:rPr>
        <w:lastRenderedPageBreak/>
        <w:drawing>
          <wp:inline distT="0" distB="0" distL="0" distR="0">
            <wp:extent cx="2771775" cy="3857625"/>
            <wp:effectExtent l="0" t="0" r="9525" b="9525"/>
            <wp:docPr id="6" name="Picture 6" descr="C:\Users\rezapour\Desktop\Screenshot_۲۰۲۵۰۴۰۸_۰۸۴۴۰۳_YouCut - Video Ed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apour\Desktop\Screenshot_۲۰۲۵۰۴۰۸_۰۸۴۴۰۳_YouCut - Video Edit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802" cy="387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1036B5" w:rsidRDefault="001036B5" w:rsidP="001036B5">
      <w:pPr>
        <w:pStyle w:val="ListParagraph"/>
        <w:spacing w:after="0" w:line="240" w:lineRule="auto"/>
        <w:ind w:left="113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</w:rPr>
        <w:t>تاریخ باز بینی :   15/01/140</w:t>
      </w:r>
      <w:r>
        <w:rPr>
          <w:rFonts w:ascii="Tahoma" w:hAnsi="Tahoma" w:cs="B Titr" w:hint="cs"/>
          <w:b/>
          <w:bCs/>
          <w:color w:val="1F1F1F"/>
          <w:sz w:val="20"/>
          <w:szCs w:val="20"/>
          <w:rtl/>
        </w:rPr>
        <w:t>4</w:t>
      </w:r>
    </w:p>
    <w:p w:rsidR="001036B5" w:rsidRDefault="001036B5" w:rsidP="001036B5">
      <w:pPr>
        <w:pStyle w:val="ListParagraph"/>
        <w:spacing w:after="0" w:line="240" w:lineRule="auto"/>
        <w:ind w:left="113"/>
        <w:jc w:val="center"/>
        <w:rPr>
          <w:rFonts w:ascii="Tahoma" w:hAnsi="Tahoma" w:cs="B Nazanin"/>
          <w:sz w:val="28"/>
          <w:szCs w:val="28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</w:rPr>
        <w:t>تاریخ تدوین    :15/1/1405</w:t>
      </w: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CD3DC7" w:rsidRDefault="00CD3DC7" w:rsidP="00CD3DC7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  <w:lang w:bidi="fa-IR"/>
        </w:rPr>
        <w:t>تاریخ تدوین :  15/01/1404</w:t>
      </w:r>
    </w:p>
    <w:p w:rsidR="00CD3DC7" w:rsidRDefault="00CD3DC7" w:rsidP="00CD3DC7">
      <w:pPr>
        <w:bidi/>
        <w:ind w:right="-57"/>
        <w:jc w:val="center"/>
        <w:rPr>
          <w:rFonts w:ascii="Tahoma" w:hAnsi="Tahoma" w:cs="B Titr"/>
          <w:b/>
          <w:bCs/>
          <w:color w:val="1F1F1F"/>
          <w:sz w:val="20"/>
          <w:szCs w:val="20"/>
          <w:rtl/>
          <w:lang w:bidi="fa-IR"/>
        </w:rPr>
      </w:pPr>
    </w:p>
    <w:p w:rsidR="00A04FAD" w:rsidRDefault="00CD3DC7" w:rsidP="00CD3DC7">
      <w:pPr>
        <w:pStyle w:val="ListParagraph"/>
        <w:spacing w:after="0" w:line="240" w:lineRule="auto"/>
        <w:ind w:left="113"/>
        <w:jc w:val="center"/>
        <w:rPr>
          <w:rFonts w:ascii="Tahoma" w:hAnsi="Tahoma" w:cs="B Nazanin"/>
          <w:sz w:val="28"/>
          <w:szCs w:val="28"/>
        </w:rPr>
      </w:pPr>
      <w:r>
        <w:rPr>
          <w:rFonts w:ascii="Tahoma" w:hAnsi="Tahoma" w:cs="B Titr" w:hint="cs"/>
          <w:b/>
          <w:bCs/>
          <w:color w:val="1F1F1F"/>
          <w:sz w:val="20"/>
          <w:szCs w:val="20"/>
          <w:rtl/>
        </w:rPr>
        <w:t>تاریخ باز بینی :   15/01/1405</w:t>
      </w: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p w:rsidR="00A04FAD" w:rsidRDefault="00A04FAD" w:rsidP="00F02454">
      <w:pPr>
        <w:pStyle w:val="ListParagraph"/>
        <w:spacing w:after="0" w:line="240" w:lineRule="auto"/>
        <w:ind w:left="113"/>
        <w:rPr>
          <w:rFonts w:ascii="Tahoma" w:hAnsi="Tahoma" w:cs="B Nazanin"/>
          <w:sz w:val="28"/>
          <w:szCs w:val="28"/>
        </w:rPr>
      </w:pPr>
    </w:p>
    <w:sectPr w:rsidR="00A04FAD" w:rsidSect="001749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904" w:right="737" w:bottom="1134" w:left="737" w:header="709" w:footer="709" w:gutter="0"/>
      <w:pgNumType w:start="1"/>
      <w:cols w:num="3" w:space="113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1D" w:rsidRDefault="0094291D">
      <w:r>
        <w:separator/>
      </w:r>
    </w:p>
  </w:endnote>
  <w:endnote w:type="continuationSeparator" w:id="0">
    <w:p w:rsidR="0094291D" w:rsidRDefault="0094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8E5D13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A13B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BF3" w:rsidRDefault="00A13BF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A13BF3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73" w:rsidRDefault="00034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1D" w:rsidRDefault="0094291D">
      <w:r>
        <w:separator/>
      </w:r>
    </w:p>
  </w:footnote>
  <w:footnote w:type="continuationSeparator" w:id="0">
    <w:p w:rsidR="0094291D" w:rsidRDefault="00942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73" w:rsidRDefault="00034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BA" w:rsidRDefault="007B69E1">
    <w:pPr>
      <w:pStyle w:val="Header"/>
    </w:pP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40005</wp:posOffset>
              </wp:positionV>
              <wp:extent cx="3020060" cy="6436360"/>
              <wp:effectExtent l="39370" t="40005" r="36195" b="38735"/>
              <wp:wrapNone/>
              <wp:docPr id="2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798D34" id="Rectangle 9" o:spid="_x0000_s1026" style="position:absolute;left:0;text-align:left;margin-left:-10.4pt;margin-top:3.15pt;width:237.8pt;height:506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" fillcolor="white [3201]" strokecolor="#8064a2 [3207]" strokeweight="5pt">
              <v:stroke linestyle="thickThin"/>
              <v:shadow color="#868686"/>
            </v:rect>
          </w:pict>
        </mc:Fallback>
      </mc:AlternateContent>
    </w: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3373120</wp:posOffset>
              </wp:positionH>
              <wp:positionV relativeFrom="paragraph">
                <wp:posOffset>40005</wp:posOffset>
              </wp:positionV>
              <wp:extent cx="3020060" cy="6436360"/>
              <wp:effectExtent l="39370" t="40005" r="36195" b="38735"/>
              <wp:wrapNone/>
              <wp:docPr id="2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E5802" id="Rectangle 8" o:spid="_x0000_s1026" style="position:absolute;left:0;text-align:left;margin-left:265.6pt;margin-top:3.15pt;width:237.8pt;height:506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" fillcolor="white [3201]" strokecolor="#8064a2 [3207]" strokeweight="5pt">
              <v:stroke linestyle="thickThin"/>
              <v:shadow color="#868686"/>
            </v:rect>
          </w:pict>
        </mc:Fallback>
      </mc:AlternateContent>
    </w: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6892290</wp:posOffset>
              </wp:positionH>
              <wp:positionV relativeFrom="paragraph">
                <wp:posOffset>45085</wp:posOffset>
              </wp:positionV>
              <wp:extent cx="3020060" cy="6436360"/>
              <wp:effectExtent l="34290" t="35560" r="31750" b="33655"/>
              <wp:wrapNone/>
              <wp:docPr id="2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1A77D4" id="Rectangle 7" o:spid="_x0000_s1026" style="position:absolute;left:0;text-align:left;margin-left:542.7pt;margin-top:3.55pt;width:237.8pt;height:506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" fillcolor="white [3201]" strokecolor="#8064a2 [3207]" strokeweight="5pt">
              <v:stroke linestyle="thickThin"/>
              <v:shadow color="#868686"/>
            </v:rect>
          </w:pict>
        </mc:Fallback>
      </mc:AlternateContent>
    </w:r>
    <w:r>
      <w:rPr>
        <w:noProof/>
        <w:sz w:val="20"/>
        <w:lang w:bidi="fa-I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column">
                <wp:posOffset>6892290</wp:posOffset>
              </wp:positionH>
              <wp:positionV relativeFrom="paragraph">
                <wp:posOffset>45085</wp:posOffset>
              </wp:positionV>
              <wp:extent cx="3020060" cy="6436360"/>
              <wp:effectExtent l="43815" t="45085" r="41275" b="43180"/>
              <wp:wrapNone/>
              <wp:docPr id="1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0060" cy="6436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FFFB8" id="Rectangle 4" o:spid="_x0000_s1026" style="position:absolute;left:0;text-align:left;margin-left:542.7pt;margin-top:3.55pt;width:237.8pt;height:506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" strokeweight="6pt">
              <v:stroke dashstyle="dash" linestyle="thickBetweenTh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C73" w:rsidRDefault="00034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74DC"/>
    <w:multiLevelType w:val="hybridMultilevel"/>
    <w:tmpl w:val="DB8AFAFC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76910"/>
    <w:multiLevelType w:val="hybridMultilevel"/>
    <w:tmpl w:val="C460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5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BF"/>
    <w:rsid w:val="000279C2"/>
    <w:rsid w:val="00027EB2"/>
    <w:rsid w:val="00034C73"/>
    <w:rsid w:val="00062AA7"/>
    <w:rsid w:val="000852F2"/>
    <w:rsid w:val="000A6437"/>
    <w:rsid w:val="000B4718"/>
    <w:rsid w:val="000D2C6E"/>
    <w:rsid w:val="000D4328"/>
    <w:rsid w:val="000D5C2C"/>
    <w:rsid w:val="000E1DCF"/>
    <w:rsid w:val="000E4D5A"/>
    <w:rsid w:val="001036B5"/>
    <w:rsid w:val="00105453"/>
    <w:rsid w:val="00171A6E"/>
    <w:rsid w:val="0017497E"/>
    <w:rsid w:val="0018228C"/>
    <w:rsid w:val="001919E9"/>
    <w:rsid w:val="00192254"/>
    <w:rsid w:val="001A4F0B"/>
    <w:rsid w:val="001B4C12"/>
    <w:rsid w:val="001B519D"/>
    <w:rsid w:val="001C712D"/>
    <w:rsid w:val="001F0580"/>
    <w:rsid w:val="001F4651"/>
    <w:rsid w:val="001F5A06"/>
    <w:rsid w:val="00210FDE"/>
    <w:rsid w:val="0026398D"/>
    <w:rsid w:val="0028276C"/>
    <w:rsid w:val="00286B4C"/>
    <w:rsid w:val="0029082E"/>
    <w:rsid w:val="00295208"/>
    <w:rsid w:val="002A0148"/>
    <w:rsid w:val="002A033B"/>
    <w:rsid w:val="002A5A4F"/>
    <w:rsid w:val="002B120A"/>
    <w:rsid w:val="002C4F74"/>
    <w:rsid w:val="002C5EF3"/>
    <w:rsid w:val="002C6275"/>
    <w:rsid w:val="002C6524"/>
    <w:rsid w:val="002D06B4"/>
    <w:rsid w:val="002D334D"/>
    <w:rsid w:val="002E4AC3"/>
    <w:rsid w:val="002E7DCE"/>
    <w:rsid w:val="002F58FD"/>
    <w:rsid w:val="002F7A43"/>
    <w:rsid w:val="00302F81"/>
    <w:rsid w:val="003034FA"/>
    <w:rsid w:val="003061A5"/>
    <w:rsid w:val="00307221"/>
    <w:rsid w:val="0032165B"/>
    <w:rsid w:val="003260B9"/>
    <w:rsid w:val="003648BE"/>
    <w:rsid w:val="0036594C"/>
    <w:rsid w:val="00374535"/>
    <w:rsid w:val="00377570"/>
    <w:rsid w:val="00382354"/>
    <w:rsid w:val="0038373D"/>
    <w:rsid w:val="00383B37"/>
    <w:rsid w:val="00391AFF"/>
    <w:rsid w:val="003C34B9"/>
    <w:rsid w:val="003C366F"/>
    <w:rsid w:val="003C53CC"/>
    <w:rsid w:val="003C78B5"/>
    <w:rsid w:val="003D227B"/>
    <w:rsid w:val="003D458C"/>
    <w:rsid w:val="003E1F2C"/>
    <w:rsid w:val="003E2FEC"/>
    <w:rsid w:val="003E435D"/>
    <w:rsid w:val="003E469C"/>
    <w:rsid w:val="003F0696"/>
    <w:rsid w:val="003F0E46"/>
    <w:rsid w:val="003F2183"/>
    <w:rsid w:val="00403C2D"/>
    <w:rsid w:val="00406843"/>
    <w:rsid w:val="004122D9"/>
    <w:rsid w:val="00412F26"/>
    <w:rsid w:val="00416F38"/>
    <w:rsid w:val="00417595"/>
    <w:rsid w:val="00441E1F"/>
    <w:rsid w:val="004610EE"/>
    <w:rsid w:val="0047149D"/>
    <w:rsid w:val="00480CB4"/>
    <w:rsid w:val="0048116D"/>
    <w:rsid w:val="00497534"/>
    <w:rsid w:val="004B2F79"/>
    <w:rsid w:val="004C181E"/>
    <w:rsid w:val="004D6802"/>
    <w:rsid w:val="004E0980"/>
    <w:rsid w:val="004E133A"/>
    <w:rsid w:val="004E274C"/>
    <w:rsid w:val="004E7C5A"/>
    <w:rsid w:val="005051EE"/>
    <w:rsid w:val="00525AD0"/>
    <w:rsid w:val="00531EB5"/>
    <w:rsid w:val="00534A82"/>
    <w:rsid w:val="00535A98"/>
    <w:rsid w:val="00550385"/>
    <w:rsid w:val="00554439"/>
    <w:rsid w:val="0055639E"/>
    <w:rsid w:val="00567AF0"/>
    <w:rsid w:val="00573276"/>
    <w:rsid w:val="00585778"/>
    <w:rsid w:val="005A0409"/>
    <w:rsid w:val="005B3D6B"/>
    <w:rsid w:val="005E10A5"/>
    <w:rsid w:val="005E68D2"/>
    <w:rsid w:val="005F1959"/>
    <w:rsid w:val="005F5B0D"/>
    <w:rsid w:val="00601A34"/>
    <w:rsid w:val="00605EAB"/>
    <w:rsid w:val="00615F1F"/>
    <w:rsid w:val="00631CBA"/>
    <w:rsid w:val="00633F1F"/>
    <w:rsid w:val="00637E3A"/>
    <w:rsid w:val="00641994"/>
    <w:rsid w:val="00647039"/>
    <w:rsid w:val="006713C2"/>
    <w:rsid w:val="00696709"/>
    <w:rsid w:val="006B63D4"/>
    <w:rsid w:val="006B7B64"/>
    <w:rsid w:val="006D6D11"/>
    <w:rsid w:val="006D780E"/>
    <w:rsid w:val="006D7CDD"/>
    <w:rsid w:val="006F05D9"/>
    <w:rsid w:val="006F76FF"/>
    <w:rsid w:val="00706536"/>
    <w:rsid w:val="00712408"/>
    <w:rsid w:val="00725B93"/>
    <w:rsid w:val="00744C4C"/>
    <w:rsid w:val="00750F3A"/>
    <w:rsid w:val="00754F3C"/>
    <w:rsid w:val="0076040B"/>
    <w:rsid w:val="00785834"/>
    <w:rsid w:val="00785D59"/>
    <w:rsid w:val="00796742"/>
    <w:rsid w:val="007A0DA8"/>
    <w:rsid w:val="007A435C"/>
    <w:rsid w:val="007A4566"/>
    <w:rsid w:val="007B69E1"/>
    <w:rsid w:val="007C2E35"/>
    <w:rsid w:val="007C3301"/>
    <w:rsid w:val="007D6821"/>
    <w:rsid w:val="007D7246"/>
    <w:rsid w:val="00817093"/>
    <w:rsid w:val="00821A70"/>
    <w:rsid w:val="0082390A"/>
    <w:rsid w:val="00845A18"/>
    <w:rsid w:val="00852E8F"/>
    <w:rsid w:val="00893EC5"/>
    <w:rsid w:val="008C6BED"/>
    <w:rsid w:val="008D02EA"/>
    <w:rsid w:val="008E342F"/>
    <w:rsid w:val="008E5D13"/>
    <w:rsid w:val="008F440D"/>
    <w:rsid w:val="008F47A9"/>
    <w:rsid w:val="00922FD2"/>
    <w:rsid w:val="00932E6E"/>
    <w:rsid w:val="0093778E"/>
    <w:rsid w:val="0094291D"/>
    <w:rsid w:val="00951B63"/>
    <w:rsid w:val="00955AE5"/>
    <w:rsid w:val="00977B1D"/>
    <w:rsid w:val="0099094D"/>
    <w:rsid w:val="009A54EE"/>
    <w:rsid w:val="009B7D35"/>
    <w:rsid w:val="009D1F90"/>
    <w:rsid w:val="009D3930"/>
    <w:rsid w:val="009E2719"/>
    <w:rsid w:val="009F2EE6"/>
    <w:rsid w:val="00A04FAD"/>
    <w:rsid w:val="00A113C6"/>
    <w:rsid w:val="00A11BBF"/>
    <w:rsid w:val="00A130BD"/>
    <w:rsid w:val="00A13BF3"/>
    <w:rsid w:val="00A15C27"/>
    <w:rsid w:val="00A3514B"/>
    <w:rsid w:val="00A4016B"/>
    <w:rsid w:val="00A43EA6"/>
    <w:rsid w:val="00A44DD8"/>
    <w:rsid w:val="00A44F3D"/>
    <w:rsid w:val="00A4599D"/>
    <w:rsid w:val="00A500A8"/>
    <w:rsid w:val="00A50B7D"/>
    <w:rsid w:val="00A54ADB"/>
    <w:rsid w:val="00A641FF"/>
    <w:rsid w:val="00A81D02"/>
    <w:rsid w:val="00A87598"/>
    <w:rsid w:val="00A91DD1"/>
    <w:rsid w:val="00AB6A8B"/>
    <w:rsid w:val="00AC6785"/>
    <w:rsid w:val="00AD53E1"/>
    <w:rsid w:val="00AF2085"/>
    <w:rsid w:val="00B021BC"/>
    <w:rsid w:val="00B04127"/>
    <w:rsid w:val="00B13156"/>
    <w:rsid w:val="00B3332B"/>
    <w:rsid w:val="00B344D5"/>
    <w:rsid w:val="00B3643E"/>
    <w:rsid w:val="00B52873"/>
    <w:rsid w:val="00B65E88"/>
    <w:rsid w:val="00B82591"/>
    <w:rsid w:val="00B919DB"/>
    <w:rsid w:val="00BA3E05"/>
    <w:rsid w:val="00BA773E"/>
    <w:rsid w:val="00BC5C37"/>
    <w:rsid w:val="00BD71A9"/>
    <w:rsid w:val="00C00FFB"/>
    <w:rsid w:val="00C03509"/>
    <w:rsid w:val="00C444D0"/>
    <w:rsid w:val="00C61C14"/>
    <w:rsid w:val="00C61E8C"/>
    <w:rsid w:val="00C66ABF"/>
    <w:rsid w:val="00CA578A"/>
    <w:rsid w:val="00CA7464"/>
    <w:rsid w:val="00CB34C0"/>
    <w:rsid w:val="00CD3DC7"/>
    <w:rsid w:val="00CD41F0"/>
    <w:rsid w:val="00CD5C18"/>
    <w:rsid w:val="00CE0E15"/>
    <w:rsid w:val="00CE15A0"/>
    <w:rsid w:val="00CE77DB"/>
    <w:rsid w:val="00CF6C88"/>
    <w:rsid w:val="00CF7479"/>
    <w:rsid w:val="00D03A6D"/>
    <w:rsid w:val="00D06F69"/>
    <w:rsid w:val="00D169AF"/>
    <w:rsid w:val="00D25A85"/>
    <w:rsid w:val="00D3272C"/>
    <w:rsid w:val="00D47900"/>
    <w:rsid w:val="00D75CB8"/>
    <w:rsid w:val="00D81238"/>
    <w:rsid w:val="00D83146"/>
    <w:rsid w:val="00DA2290"/>
    <w:rsid w:val="00DA2C8B"/>
    <w:rsid w:val="00DB30BF"/>
    <w:rsid w:val="00DB7F7F"/>
    <w:rsid w:val="00DC3D5A"/>
    <w:rsid w:val="00DD0DC2"/>
    <w:rsid w:val="00DD523B"/>
    <w:rsid w:val="00DF636B"/>
    <w:rsid w:val="00E038D4"/>
    <w:rsid w:val="00E10F94"/>
    <w:rsid w:val="00E130E3"/>
    <w:rsid w:val="00E156F0"/>
    <w:rsid w:val="00E36760"/>
    <w:rsid w:val="00E40335"/>
    <w:rsid w:val="00E47F8E"/>
    <w:rsid w:val="00E51AE6"/>
    <w:rsid w:val="00E64F08"/>
    <w:rsid w:val="00E656BF"/>
    <w:rsid w:val="00E6587A"/>
    <w:rsid w:val="00E66157"/>
    <w:rsid w:val="00E756F7"/>
    <w:rsid w:val="00E758DF"/>
    <w:rsid w:val="00E85085"/>
    <w:rsid w:val="00E970B4"/>
    <w:rsid w:val="00EA0B31"/>
    <w:rsid w:val="00EB2298"/>
    <w:rsid w:val="00EC25C1"/>
    <w:rsid w:val="00EC6BB1"/>
    <w:rsid w:val="00EC7300"/>
    <w:rsid w:val="00ED304E"/>
    <w:rsid w:val="00ED676B"/>
    <w:rsid w:val="00EE4F7F"/>
    <w:rsid w:val="00EF05CF"/>
    <w:rsid w:val="00F02454"/>
    <w:rsid w:val="00F07733"/>
    <w:rsid w:val="00F15F43"/>
    <w:rsid w:val="00F16047"/>
    <w:rsid w:val="00F20886"/>
    <w:rsid w:val="00F22EC9"/>
    <w:rsid w:val="00F4662F"/>
    <w:rsid w:val="00F5013C"/>
    <w:rsid w:val="00F62BDB"/>
    <w:rsid w:val="00F7117D"/>
    <w:rsid w:val="00F86727"/>
    <w:rsid w:val="00F922CA"/>
    <w:rsid w:val="00F96330"/>
    <w:rsid w:val="00FA20EA"/>
    <w:rsid w:val="00FA238F"/>
    <w:rsid w:val="00FA673E"/>
    <w:rsid w:val="00FB0857"/>
    <w:rsid w:val="00FB780D"/>
    <w:rsid w:val="00FC455D"/>
    <w:rsid w:val="00FC5852"/>
    <w:rsid w:val="00FE1522"/>
    <w:rsid w:val="00FE7DE6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D188B2B7-5B2F-4B4D-9555-642602AA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9D"/>
    <w:rPr>
      <w:rFonts w:cs="B Mitra"/>
      <w:color w:val="000000"/>
      <w:sz w:val="28"/>
      <w:szCs w:val="26"/>
    </w:rPr>
  </w:style>
  <w:style w:type="paragraph" w:styleId="Heading1">
    <w:name w:val="heading 1"/>
    <w:basedOn w:val="Normal"/>
    <w:next w:val="Normal"/>
    <w:qFormat/>
    <w:rsid w:val="001B519D"/>
    <w:pPr>
      <w:keepNext/>
      <w:bidi/>
      <w:jc w:val="both"/>
      <w:outlineLvl w:val="0"/>
    </w:pPr>
    <w:rPr>
      <w:rFonts w:cs="B Titr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1B519D"/>
    <w:pPr>
      <w:keepNext/>
      <w:bidi/>
      <w:jc w:val="both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rsid w:val="001B519D"/>
    <w:pPr>
      <w:keepNext/>
      <w:bidi/>
      <w:spacing w:line="264" w:lineRule="auto"/>
      <w:ind w:left="360"/>
      <w:jc w:val="both"/>
      <w:outlineLvl w:val="2"/>
    </w:pPr>
    <w:rPr>
      <w:rFonts w:cs="B Titr"/>
      <w:noProof/>
      <w:sz w:val="48"/>
      <w:szCs w:val="50"/>
    </w:rPr>
  </w:style>
  <w:style w:type="paragraph" w:styleId="Heading4">
    <w:name w:val="heading 4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3"/>
    </w:pPr>
    <w:rPr>
      <w:rFonts w:cs="B Yagut"/>
      <w:noProof/>
      <w:sz w:val="38"/>
      <w:szCs w:val="36"/>
    </w:rPr>
  </w:style>
  <w:style w:type="paragraph" w:styleId="Heading5">
    <w:name w:val="heading 5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5"/>
    </w:pPr>
    <w:rPr>
      <w:rFonts w:cs="B Homa"/>
      <w:b/>
      <w:bCs/>
      <w:sz w:val="32"/>
      <w:szCs w:val="30"/>
    </w:rPr>
  </w:style>
  <w:style w:type="paragraph" w:styleId="Heading7">
    <w:name w:val="heading 7"/>
    <w:basedOn w:val="Normal"/>
    <w:next w:val="Normal"/>
    <w:qFormat/>
    <w:rsid w:val="001B519D"/>
    <w:pPr>
      <w:keepNext/>
      <w:bidi/>
      <w:outlineLvl w:val="6"/>
    </w:pPr>
    <w:rPr>
      <w:rFonts w:cs="B Titr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1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B519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B519D"/>
    <w:pPr>
      <w:bidi/>
      <w:jc w:val="both"/>
    </w:pPr>
  </w:style>
  <w:style w:type="paragraph" w:styleId="BodyText2">
    <w:name w:val="Body Text 2"/>
    <w:basedOn w:val="Normal"/>
    <w:rsid w:val="001B519D"/>
    <w:pPr>
      <w:bidi/>
      <w:jc w:val="both"/>
    </w:pPr>
  </w:style>
  <w:style w:type="paragraph" w:styleId="Title">
    <w:name w:val="Title"/>
    <w:basedOn w:val="Normal"/>
    <w:qFormat/>
    <w:rsid w:val="001B519D"/>
    <w:pPr>
      <w:bidi/>
      <w:jc w:val="center"/>
    </w:pPr>
    <w:rPr>
      <w:rFonts w:cs="B Titr"/>
      <w:sz w:val="40"/>
      <w:szCs w:val="38"/>
    </w:rPr>
  </w:style>
  <w:style w:type="character" w:customStyle="1" w:styleId="pzam1">
    <w:name w:val="p_zam1"/>
    <w:rsid w:val="00DD0DC2"/>
    <w:rPr>
      <w:rFonts w:ascii="Tahoma" w:hAnsi="Tahoma" w:cs="Tahoma" w:hint="default"/>
      <w:sz w:val="13"/>
      <w:szCs w:val="13"/>
      <w:rtl/>
    </w:rPr>
  </w:style>
  <w:style w:type="paragraph" w:styleId="NormalWeb">
    <w:name w:val="Normal (Web)"/>
    <w:basedOn w:val="Normal"/>
    <w:uiPriority w:val="99"/>
    <w:rsid w:val="001B519D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styleId="Hyperlink">
    <w:name w:val="Hyperlink"/>
    <w:uiPriority w:val="99"/>
    <w:rsid w:val="001B519D"/>
    <w:rPr>
      <w:color w:val="0000FF"/>
      <w:u w:val="single"/>
    </w:rPr>
  </w:style>
  <w:style w:type="character" w:styleId="Strong">
    <w:name w:val="Strong"/>
    <w:uiPriority w:val="22"/>
    <w:qFormat/>
    <w:rsid w:val="001B519D"/>
    <w:rPr>
      <w:b/>
      <w:bCs/>
    </w:rPr>
  </w:style>
  <w:style w:type="character" w:styleId="PageNumber">
    <w:name w:val="page number"/>
    <w:basedOn w:val="DefaultParagraphFont"/>
    <w:rsid w:val="001B519D"/>
  </w:style>
  <w:style w:type="character" w:customStyle="1" w:styleId="FooterChar">
    <w:name w:val="Footer Char"/>
    <w:link w:val="Footer"/>
    <w:uiPriority w:val="99"/>
    <w:rsid w:val="0017497E"/>
    <w:rPr>
      <w:rFonts w:cs="B Mitra"/>
      <w:color w:val="000000"/>
      <w:sz w:val="28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AC6785"/>
    <w:pPr>
      <w:bidi/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bidi="fa-IR"/>
    </w:rPr>
  </w:style>
  <w:style w:type="character" w:customStyle="1" w:styleId="Heading2Char">
    <w:name w:val="Heading 2 Char"/>
    <w:link w:val="Heading2"/>
    <w:uiPriority w:val="9"/>
    <w:rsid w:val="005A0409"/>
    <w:rPr>
      <w:rFonts w:cs="B Titr"/>
      <w:b/>
      <w:bCs/>
      <w:color w:val="000000"/>
      <w:sz w:val="28"/>
      <w:szCs w:val="26"/>
    </w:rPr>
  </w:style>
  <w:style w:type="character" w:styleId="FollowedHyperlink">
    <w:name w:val="FollowedHyperlink"/>
    <w:rsid w:val="00AD53E1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29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82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358">
                  <w:marLeft w:val="0"/>
                  <w:marRight w:val="0"/>
                  <w:marTop w:val="65"/>
                  <w:marBottom w:val="65"/>
                  <w:divBdr>
                    <w:top w:val="single" w:sz="4" w:space="0" w:color="B1B2B3"/>
                    <w:left w:val="single" w:sz="4" w:space="0" w:color="B1B2B3"/>
                    <w:bottom w:val="single" w:sz="4" w:space="0" w:color="B1B2B3"/>
                    <w:right w:val="single" w:sz="4" w:space="0" w:color="B1B2B3"/>
                  </w:divBdr>
                  <w:divsChild>
                    <w:div w:id="13760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8323">
                              <w:marLeft w:val="0"/>
                              <w:marRight w:val="0"/>
                              <w:marTop w:val="13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995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2AB5-59F6-4046-A55A-C9A8DDF2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تبنيبه تبن تنيبت بتني ت بنبت  تن تنتنمنت بنت نب نـــب تبنيبه تبن تنيبت بتني ت بنبت  تن تنتنمنت بنت نب نـــب</vt:lpstr>
    </vt:vector>
  </TitlesOfParts>
  <Company>NPSoft.ir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تبنيبه تبن تنيبت بتني ت بنبت  تن تنتنمنت بنت نب نـــب تبنيبه تبن تنيبت بتني ت بنبت  تن تنتنمنت بنت نب نـــب</dc:title>
  <dc:creator>Hesami</dc:creator>
  <cp:lastModifiedBy>rezapour</cp:lastModifiedBy>
  <cp:revision>4</cp:revision>
  <cp:lastPrinted>2025-04-08T08:19:00Z</cp:lastPrinted>
  <dcterms:created xsi:type="dcterms:W3CDTF">2025-04-08T05:46:00Z</dcterms:created>
  <dcterms:modified xsi:type="dcterms:W3CDTF">2025-04-08T08:20:00Z</dcterms:modified>
</cp:coreProperties>
</file>